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105" w:rsidP="00EA5105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EA5105" w:rsidP="00EA5105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EA5105" w:rsidP="00EA5105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EA5105" w:rsidP="00EA5105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4 марта 2026 года</w:t>
      </w:r>
    </w:p>
    <w:p w:rsidR="00EA5105" w:rsidP="00EA5105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EA5105" w:rsidP="00EA510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EA5105" w:rsidP="00EA510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№2-98-2802/2026 по иску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Киберколлект</w:t>
      </w:r>
      <w:r>
        <w:rPr>
          <w:sz w:val="24"/>
          <w:szCs w:val="24"/>
        </w:rPr>
        <w:t xml:space="preserve"> к Макаровой </w:t>
      </w:r>
      <w:r w:rsidR="00F62C47">
        <w:rPr>
          <w:sz w:val="24"/>
          <w:szCs w:val="24"/>
        </w:rPr>
        <w:t>**</w:t>
      </w:r>
      <w:r w:rsidR="00F62C47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EA5105" w:rsidP="00EA510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A5105" w:rsidP="00EA5105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EA5105" w:rsidP="00EA510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Киберколлект</w:t>
      </w:r>
      <w:r>
        <w:rPr>
          <w:sz w:val="24"/>
          <w:szCs w:val="24"/>
        </w:rPr>
        <w:t xml:space="preserve"> к Макаровой </w:t>
      </w:r>
      <w:r w:rsidR="00F62C47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 о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 частично.</w:t>
      </w:r>
    </w:p>
    <w:p w:rsidR="00EA5105" w:rsidP="00EA510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Макаровой</w:t>
      </w:r>
      <w:r w:rsidR="00F62C47">
        <w:rPr>
          <w:sz w:val="24"/>
          <w:szCs w:val="24"/>
        </w:rPr>
        <w:t xml:space="preserve">***  </w:t>
      </w:r>
      <w:r>
        <w:rPr>
          <w:sz w:val="24"/>
          <w:szCs w:val="24"/>
        </w:rPr>
        <w:t>(</w:t>
      </w:r>
      <w:r w:rsidR="00F62C47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Киберколлект</w:t>
      </w:r>
      <w:r>
        <w:rPr>
          <w:sz w:val="24"/>
          <w:szCs w:val="24"/>
        </w:rPr>
        <w:t xml:space="preserve"> (ИНН </w:t>
      </w:r>
      <w:r w:rsidR="00F62C47">
        <w:rPr>
          <w:sz w:val="24"/>
          <w:szCs w:val="24"/>
        </w:rPr>
        <w:t xml:space="preserve">***  </w:t>
      </w:r>
      <w:r>
        <w:rPr>
          <w:sz w:val="24"/>
          <w:szCs w:val="24"/>
        </w:rPr>
        <w:t>) 16100</w:t>
      </w:r>
      <w:r>
        <w:rPr>
          <w:rStyle w:val="10"/>
          <w:sz w:val="24"/>
          <w:szCs w:val="24"/>
        </w:rPr>
        <w:t xml:space="preserve"> руб. – в счет задолженности, 4000 руб. – в счет оплаты госпошлины, 5000 рублей – в счет услуг представителя.</w:t>
      </w:r>
    </w:p>
    <w:p w:rsidR="00EA5105" w:rsidP="00EA5105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В остальной части иска отказать.</w:t>
      </w:r>
    </w:p>
    <w:p w:rsidR="00EA5105" w:rsidP="00EA510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A5105" w:rsidP="00EA510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A5105" w:rsidP="00EA510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A5105" w:rsidP="00EA510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A5105" w:rsidP="00EA5105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A5105" w:rsidP="00EA5105">
      <w:pPr>
        <w:pStyle w:val="1"/>
        <w:jc w:val="both"/>
        <w:rPr>
          <w:rStyle w:val="10"/>
          <w:sz w:val="24"/>
          <w:szCs w:val="24"/>
        </w:rPr>
      </w:pPr>
    </w:p>
    <w:p w:rsidR="00EA5105" w:rsidP="00EA5105">
      <w:pPr>
        <w:pStyle w:val="1"/>
        <w:jc w:val="both"/>
        <w:rPr>
          <w:rStyle w:val="10"/>
          <w:sz w:val="24"/>
          <w:szCs w:val="24"/>
        </w:rPr>
      </w:pPr>
    </w:p>
    <w:p w:rsidR="00EA5105" w:rsidP="00EA5105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EA5105" w:rsidP="00EA5105">
      <w:pPr>
        <w:pStyle w:val="1"/>
        <w:jc w:val="both"/>
        <w:rPr>
          <w:rStyle w:val="10"/>
          <w:sz w:val="24"/>
          <w:szCs w:val="24"/>
        </w:rPr>
      </w:pPr>
    </w:p>
    <w:p w:rsidR="00EA5105" w:rsidP="00EA5105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EA5105" w:rsidP="00EA5105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EA5105" w:rsidP="00EA5105"/>
    <w:p w:rsidR="00EA5105" w:rsidP="00EA5105"/>
    <w:p w:rsidR="00335FAE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DA1"/>
    <w:rsid w:val="00335FAE"/>
    <w:rsid w:val="00485DA1"/>
    <w:rsid w:val="00EA5105"/>
    <w:rsid w:val="00F62C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C373F82-1E23-43AE-8458-2C9756E1F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10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EA510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EA5105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EA5105"/>
  </w:style>
  <w:style w:type="paragraph" w:styleId="BalloonText">
    <w:name w:val="Balloon Text"/>
    <w:basedOn w:val="Normal"/>
    <w:link w:val="a"/>
    <w:uiPriority w:val="99"/>
    <w:semiHidden/>
    <w:unhideWhenUsed/>
    <w:rsid w:val="00EA51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A51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